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1C0A63" w:rsidRPr="001C0A63">
        <w:rPr>
          <w:rFonts w:ascii="Times New Roman" w:hAnsi="Times New Roman"/>
          <w:b/>
          <w:sz w:val="28"/>
          <w:szCs w:val="28"/>
        </w:rPr>
        <w:t>zębatek do zasto</w:t>
      </w:r>
      <w:r w:rsidR="001C0A63">
        <w:rPr>
          <w:rFonts w:ascii="Times New Roman" w:hAnsi="Times New Roman"/>
          <w:b/>
          <w:sz w:val="28"/>
          <w:szCs w:val="28"/>
        </w:rPr>
        <w:t>sowania w przekładni kątowej do </w:t>
      </w:r>
      <w:r w:rsidR="001C0A63" w:rsidRPr="001C0A63">
        <w:rPr>
          <w:rFonts w:ascii="Times New Roman" w:hAnsi="Times New Roman"/>
          <w:b/>
          <w:sz w:val="28"/>
          <w:szCs w:val="28"/>
        </w:rPr>
        <w:t>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C0A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FE5E3A">
        <w:rPr>
          <w:rFonts w:ascii="Times New Roman" w:hAnsi="Times New Roman"/>
          <w:lang w:val="pl"/>
        </w:rPr>
        <w:t xml:space="preserve">ostawa </w:t>
      </w:r>
      <w:r w:rsidR="001C0A63" w:rsidRPr="001C0A63">
        <w:rPr>
          <w:rFonts w:ascii="Times New Roman" w:hAnsi="Times New Roman"/>
          <w:lang w:val="pl"/>
        </w:rPr>
        <w:t>zębatek do zastosowania w przekładni kątowej do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1C0A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1C0A63" w:rsidRPr="001C0A63">
        <w:rPr>
          <w:rFonts w:ascii="Times New Roman" w:hAnsi="Times New Roman"/>
        </w:rPr>
        <w:t>1239375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FE5E3A" w:rsidRPr="00152930">
        <w:rPr>
          <w:rFonts w:ascii="Times New Roman" w:eastAsia="CIDFont+F2" w:hAnsi="Times New Roman"/>
          <w:lang w:eastAsia="pl-PL"/>
        </w:rPr>
        <w:t>1</w:t>
      </w:r>
      <w:r w:rsidR="00D14ACD" w:rsidRPr="00152930">
        <w:rPr>
          <w:rFonts w:ascii="Times New Roman" w:eastAsia="CIDFont+F2" w:hAnsi="Times New Roman"/>
          <w:lang w:eastAsia="pl-PL"/>
        </w:rPr>
        <w:t>4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152930">
        <w:rPr>
          <w:rFonts w:ascii="Times New Roman" w:eastAsia="CIDFont+F2" w:hAnsi="Times New Roman"/>
          <w:lang w:eastAsia="pl-PL"/>
        </w:rPr>
        <w:t>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3E0172">
        <w:rPr>
          <w:rFonts w:ascii="Times New Roman" w:eastAsia="CIDFont+F2" w:hAnsi="Times New Roman"/>
          <w:lang w:eastAsia="pl-PL"/>
        </w:rPr>
        <w:t>20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="00FE5E3A" w:rsidRPr="00152930">
        <w:rPr>
          <w:rFonts w:ascii="Times New Roman" w:eastAsia="CIDFont+F2" w:hAnsi="Times New Roman"/>
          <w:lang w:eastAsia="pl-PL"/>
        </w:rPr>
        <w:t>kwietnia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Pr="00152930">
        <w:rPr>
          <w:rFonts w:ascii="Times New Roman" w:eastAsia="CIDFont+F2" w:hAnsi="Times New Roman"/>
          <w:lang w:eastAsia="pl-PL"/>
        </w:rPr>
        <w:t>20</w:t>
      </w:r>
      <w:r w:rsidR="00D14ACD" w:rsidRPr="00152930">
        <w:rPr>
          <w:rFonts w:ascii="Times New Roman" w:eastAsia="CIDFont+F2" w:hAnsi="Times New Roman"/>
          <w:lang w:eastAsia="pl-PL"/>
        </w:rPr>
        <w:t>20</w:t>
      </w:r>
      <w:r w:rsidRPr="00152930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1C5DE0">
        <w:rPr>
          <w:rFonts w:ascii="Times New Roman" w:eastAsia="CIDFont+F2" w:hAnsi="Times New Roman"/>
          <w:lang w:eastAsia="pl-PL"/>
        </w:rPr>
        <w:t>Marka Kalembę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1C0A63">
        <w:rPr>
          <w:rFonts w:ascii="Times New Roman" w:eastAsia="CIDFont+F2" w:hAnsi="Times New Roman"/>
          <w:lang w:eastAsia="pl-PL"/>
        </w:rPr>
        <w:t>30</w:t>
      </w:r>
      <w:bookmarkStart w:id="0" w:name="_GoBack"/>
      <w:bookmarkEnd w:id="0"/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FE5E3A" w:rsidRPr="00152930">
        <w:rPr>
          <w:rFonts w:ascii="Times New Roman" w:eastAsia="CIDFont+F2" w:hAnsi="Times New Roman"/>
          <w:lang w:eastAsia="pl-PL"/>
        </w:rPr>
        <w:t>kwietnia</w:t>
      </w:r>
      <w:r w:rsidR="00D14ACD" w:rsidRPr="00152930">
        <w:rPr>
          <w:rFonts w:ascii="Times New Roman" w:eastAsia="CIDFont+F2" w:hAnsi="Times New Roman"/>
          <w:lang w:eastAsia="pl-PL"/>
        </w:rPr>
        <w:t xml:space="preserve"> 2020</w:t>
      </w:r>
      <w:r w:rsidRPr="00152930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30" w:rsidRDefault="007D6030" w:rsidP="0011492D">
      <w:pPr>
        <w:spacing w:after="0" w:line="240" w:lineRule="auto"/>
      </w:pPr>
      <w:r>
        <w:separator/>
      </w:r>
    </w:p>
  </w:endnote>
  <w:endnote w:type="continuationSeparator" w:id="0">
    <w:p w:rsidR="007D6030" w:rsidRDefault="007D6030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C0A6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C0A63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30" w:rsidRDefault="007D6030" w:rsidP="0011492D">
      <w:pPr>
        <w:spacing w:after="0" w:line="240" w:lineRule="auto"/>
      </w:pPr>
      <w:r>
        <w:separator/>
      </w:r>
    </w:p>
  </w:footnote>
  <w:footnote w:type="continuationSeparator" w:id="0">
    <w:p w:rsidR="007D6030" w:rsidRDefault="007D6030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2930"/>
    <w:rsid w:val="00154495"/>
    <w:rsid w:val="00177229"/>
    <w:rsid w:val="001B3C27"/>
    <w:rsid w:val="001C0A63"/>
    <w:rsid w:val="001C5DE0"/>
    <w:rsid w:val="001E3020"/>
    <w:rsid w:val="001E6889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771D"/>
    <w:rsid w:val="003B05E5"/>
    <w:rsid w:val="003B234A"/>
    <w:rsid w:val="003E0172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56DBA"/>
    <w:rsid w:val="005C6A49"/>
    <w:rsid w:val="005F6447"/>
    <w:rsid w:val="006B016F"/>
    <w:rsid w:val="006C6CAE"/>
    <w:rsid w:val="0076609A"/>
    <w:rsid w:val="00775DB2"/>
    <w:rsid w:val="00777A97"/>
    <w:rsid w:val="00794356"/>
    <w:rsid w:val="007D6030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976EC"/>
    <w:rsid w:val="00FD5129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19</cp:revision>
  <cp:lastPrinted>2019-05-17T10:16:00Z</cp:lastPrinted>
  <dcterms:created xsi:type="dcterms:W3CDTF">2018-12-03T14:55:00Z</dcterms:created>
  <dcterms:modified xsi:type="dcterms:W3CDTF">2020-03-18T17:19:00Z</dcterms:modified>
</cp:coreProperties>
</file>