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106E32FA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F054D2" w:rsidRPr="00F054D2">
        <w:rPr>
          <w:color w:val="000000"/>
          <w:sz w:val="24"/>
          <w:szCs w:val="24"/>
        </w:rPr>
        <w:t>1259065</w:t>
      </w:r>
      <w:bookmarkStart w:id="0" w:name="_GoBack"/>
      <w:bookmarkEnd w:id="0"/>
      <w:r w:rsidR="00A7449E" w:rsidRPr="00A7449E">
        <w:rPr>
          <w:bCs/>
          <w:color w:val="000000" w:themeColor="text1"/>
          <w:sz w:val="24"/>
          <w:szCs w:val="24"/>
        </w:rPr>
        <w:t xml:space="preserve"> 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6C74717C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2D1237">
        <w:rPr>
          <w:color w:val="000000" w:themeColor="text1"/>
          <w:sz w:val="24"/>
          <w:szCs w:val="24"/>
        </w:rPr>
        <w:t xml:space="preserve">14 </w:t>
      </w:r>
      <w:r w:rsidR="00507C54" w:rsidRPr="00A7449E">
        <w:rPr>
          <w:color w:val="000000" w:themeColor="text1"/>
          <w:sz w:val="24"/>
          <w:szCs w:val="24"/>
        </w:rPr>
        <w:t xml:space="preserve">dni od upływu terminu składania ofert. 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BE04D" w14:textId="77777777" w:rsidR="00062DC8" w:rsidRDefault="00062DC8" w:rsidP="003A622D">
      <w:r>
        <w:separator/>
      </w:r>
    </w:p>
  </w:endnote>
  <w:endnote w:type="continuationSeparator" w:id="0">
    <w:p w14:paraId="0FEC2C59" w14:textId="77777777" w:rsidR="00062DC8" w:rsidRDefault="00062DC8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F054D2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C8BB3" w14:textId="77777777" w:rsidR="00062DC8" w:rsidRDefault="00062DC8" w:rsidP="003A622D">
      <w:r>
        <w:separator/>
      </w:r>
    </w:p>
  </w:footnote>
  <w:footnote w:type="continuationSeparator" w:id="0">
    <w:p w14:paraId="13F04649" w14:textId="77777777" w:rsidR="00062DC8" w:rsidRDefault="00062DC8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062DC8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45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2DC8"/>
    <w:rsid w:val="000649D4"/>
    <w:rsid w:val="00070CDF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2D4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53F1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4A2"/>
    <w:rsid w:val="002D5E8B"/>
    <w:rsid w:val="002D61D7"/>
    <w:rsid w:val="002D73CC"/>
    <w:rsid w:val="002E1B77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5CF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6E22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22E5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8B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46D2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726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4D2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B65FE"/>
    <w:rsid w:val="001C34E0"/>
    <w:rsid w:val="001C715D"/>
    <w:rsid w:val="001D3C1B"/>
    <w:rsid w:val="002721DF"/>
    <w:rsid w:val="00282551"/>
    <w:rsid w:val="0028396B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81A0C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D0462"/>
    <w:rsid w:val="006E2F75"/>
    <w:rsid w:val="006E7BAA"/>
    <w:rsid w:val="00774D92"/>
    <w:rsid w:val="007B2553"/>
    <w:rsid w:val="007D592D"/>
    <w:rsid w:val="008022CC"/>
    <w:rsid w:val="00831C14"/>
    <w:rsid w:val="00852C4E"/>
    <w:rsid w:val="0086695A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1AC9"/>
    <w:rsid w:val="00B43B18"/>
    <w:rsid w:val="00B510B7"/>
    <w:rsid w:val="00BD2753"/>
    <w:rsid w:val="00C0681C"/>
    <w:rsid w:val="00C46112"/>
    <w:rsid w:val="00C51EAB"/>
    <w:rsid w:val="00C60CB2"/>
    <w:rsid w:val="00C81F17"/>
    <w:rsid w:val="00CB2E88"/>
    <w:rsid w:val="00CC6DCA"/>
    <w:rsid w:val="00CD0CD0"/>
    <w:rsid w:val="00CE0F88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F866B-0E90-4470-AB9B-A9D31082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16</cp:revision>
  <cp:lastPrinted>2018-04-13T09:35:00Z</cp:lastPrinted>
  <dcterms:created xsi:type="dcterms:W3CDTF">2019-04-22T11:54:00Z</dcterms:created>
  <dcterms:modified xsi:type="dcterms:W3CDTF">2020-08-16T13:51:00Z</dcterms:modified>
</cp:coreProperties>
</file>